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5A4EF" w14:textId="191B37A0" w:rsidR="004109E8" w:rsidRPr="004109E8" w:rsidRDefault="004109E8" w:rsidP="004109E8">
      <w:pPr>
        <w:shd w:val="clear" w:color="auto" w:fill="FFFFFF"/>
        <w:spacing w:after="0" w:line="390" w:lineRule="atLeast"/>
        <w:jc w:val="center"/>
        <w:rPr>
          <w:rFonts w:ascii="Arial" w:eastAsia="Times New Roman" w:hAnsi="Arial" w:cs="Arial"/>
          <w:b/>
          <w:bCs/>
          <w:color w:val="00B050"/>
          <w:kern w:val="0"/>
          <w:sz w:val="30"/>
          <w:szCs w:val="30"/>
          <w:u w:val="single"/>
          <w:lang w:eastAsia="en-GB"/>
          <w14:ligatures w14:val="none"/>
        </w:rPr>
      </w:pPr>
      <w:r w:rsidRPr="004109E8">
        <w:rPr>
          <w:rFonts w:ascii="Arial" w:eastAsia="Times New Roman" w:hAnsi="Arial" w:cs="Arial"/>
          <w:b/>
          <w:bCs/>
          <w:color w:val="00B050"/>
          <w:kern w:val="0"/>
          <w:sz w:val="30"/>
          <w:szCs w:val="30"/>
          <w:u w:val="single"/>
          <w:lang w:eastAsia="en-GB"/>
          <w14:ligatures w14:val="none"/>
        </w:rPr>
        <w:t>Co-Pilot generated summary</w:t>
      </w:r>
    </w:p>
    <w:p w14:paraId="0AB3999F" w14:textId="6BD55045" w:rsidR="004109E8" w:rsidRPr="004109E8" w:rsidRDefault="004109E8" w:rsidP="004109E8">
      <w:pPr>
        <w:shd w:val="clear" w:color="auto" w:fill="FFFFFF"/>
        <w:spacing w:after="0" w:line="390" w:lineRule="atLeast"/>
        <w:rPr>
          <w:rFonts w:ascii="Arial" w:eastAsia="Times New Roman" w:hAnsi="Arial" w:cs="Arial"/>
          <w:b/>
          <w:bCs/>
          <w:color w:val="3C51B4"/>
          <w:kern w:val="0"/>
          <w:sz w:val="30"/>
          <w:szCs w:val="30"/>
          <w:lang w:eastAsia="en-GB"/>
          <w14:ligatures w14:val="none"/>
        </w:rPr>
      </w:pPr>
      <w:r w:rsidRPr="004109E8">
        <w:rPr>
          <w:rFonts w:ascii="Arial" w:eastAsia="Times New Roman" w:hAnsi="Arial" w:cs="Arial"/>
          <w:b/>
          <w:bCs/>
          <w:color w:val="3C51B4"/>
          <w:kern w:val="0"/>
          <w:sz w:val="30"/>
          <w:szCs w:val="30"/>
          <w:lang w:eastAsia="en-GB"/>
          <w14:ligatures w14:val="none"/>
        </w:rPr>
        <w:t>In "The Universal Christ," Richard Rohr explores the distinction between Jesus and Christ, emphasizing a broader understanding of Christ as a universal presence that transcends religious boundaries.</w:t>
      </w:r>
    </w:p>
    <w:p w14:paraId="27191D97" w14:textId="77777777" w:rsidR="004109E8" w:rsidRPr="004109E8" w:rsidRDefault="004109E8" w:rsidP="004109E8">
      <w:pPr>
        <w:shd w:val="clear" w:color="auto" w:fill="FFFFFF"/>
        <w:spacing w:after="0" w:line="330" w:lineRule="atLeast"/>
        <w:outlineLvl w:val="2"/>
        <w:rPr>
          <w:rFonts w:ascii="Arial" w:eastAsia="Times New Roman" w:hAnsi="Arial" w:cs="Arial"/>
          <w:b/>
          <w:bCs/>
          <w:color w:val="2D3D88"/>
          <w:kern w:val="0"/>
          <w:sz w:val="27"/>
          <w:szCs w:val="27"/>
          <w:lang w:eastAsia="en-GB"/>
          <w14:ligatures w14:val="none"/>
        </w:rPr>
      </w:pPr>
      <w:r w:rsidRPr="004109E8">
        <w:rPr>
          <w:rFonts w:ascii="Arial" w:eastAsia="Times New Roman" w:hAnsi="Arial" w:cs="Arial"/>
          <w:b/>
          <w:bCs/>
          <w:color w:val="2D3D88"/>
          <w:kern w:val="0"/>
          <w:sz w:val="27"/>
          <w:szCs w:val="27"/>
          <w:lang w:eastAsia="en-GB"/>
          <w14:ligatures w14:val="none"/>
        </w:rPr>
        <w:t>Main Themes and Concepts</w:t>
      </w:r>
    </w:p>
    <w:p w14:paraId="0990DF82" w14:textId="77777777" w:rsidR="004109E8" w:rsidRPr="004109E8" w:rsidRDefault="004109E8" w:rsidP="004109E8">
      <w:pPr>
        <w:numPr>
          <w:ilvl w:val="0"/>
          <w:numId w:val="1"/>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b/>
          <w:bCs/>
          <w:kern w:val="0"/>
          <w:sz w:val="27"/>
          <w:szCs w:val="27"/>
          <w:lang w:eastAsia="en-GB"/>
          <w14:ligatures w14:val="none"/>
        </w:rPr>
        <w:t>Distinction Between Jesus and Christ</w:t>
      </w:r>
      <w:r w:rsidRPr="004109E8">
        <w:rPr>
          <w:rFonts w:ascii="Arial" w:eastAsia="Times New Roman" w:hAnsi="Arial" w:cs="Arial"/>
          <w:kern w:val="0"/>
          <w:sz w:val="27"/>
          <w:szCs w:val="27"/>
          <w:lang w:eastAsia="en-GB"/>
          <w14:ligatures w14:val="none"/>
        </w:rPr>
        <w:t>:</w:t>
      </w:r>
    </w:p>
    <w:p w14:paraId="15DB33CE" w14:textId="77777777" w:rsidR="004109E8" w:rsidRPr="004109E8" w:rsidRDefault="004109E8" w:rsidP="004109E8">
      <w:pPr>
        <w:numPr>
          <w:ilvl w:val="0"/>
          <w:numId w:val="2"/>
        </w:numPr>
        <w:shd w:val="clear" w:color="auto" w:fill="FFFFFF"/>
        <w:spacing w:after="0" w:line="420" w:lineRule="atLeast"/>
        <w:rPr>
          <w:rFonts w:ascii="Arial" w:eastAsia="Times New Roman" w:hAnsi="Arial" w:cs="Arial"/>
          <w:kern w:val="0"/>
          <w:sz w:val="27"/>
          <w:szCs w:val="27"/>
          <w:lang w:eastAsia="en-GB"/>
          <w14:ligatures w14:val="none"/>
        </w:rPr>
      </w:pPr>
      <w:hyperlink r:id="rId5" w:tgtFrame="_blank" w:history="1">
        <w:r w:rsidRPr="004109E8">
          <w:rPr>
            <w:rFonts w:ascii="Arial" w:eastAsia="Times New Roman" w:hAnsi="Arial" w:cs="Arial"/>
            <w:color w:val="0000FF"/>
            <w:kern w:val="0"/>
            <w:sz w:val="27"/>
            <w:szCs w:val="27"/>
            <w:lang w:eastAsia="en-GB"/>
            <w14:ligatures w14:val="none"/>
          </w:rPr>
          <w:t>Rohr argues that while Jesus is a historical figure, "Christ" represents a universal reality that encompasses all of creation. This distinction invites readers to see Christ as a cosmic presence rather than merely a religious figure. </w:t>
        </w:r>
      </w:hyperlink>
    </w:p>
    <w:p w14:paraId="1F662727" w14:textId="77777777" w:rsidR="004109E8" w:rsidRPr="004109E8" w:rsidRDefault="004109E8" w:rsidP="004109E8">
      <w:pPr>
        <w:numPr>
          <w:ilvl w:val="0"/>
          <w:numId w:val="3"/>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b/>
          <w:bCs/>
          <w:kern w:val="0"/>
          <w:sz w:val="27"/>
          <w:szCs w:val="27"/>
          <w:lang w:eastAsia="en-GB"/>
          <w14:ligatures w14:val="none"/>
        </w:rPr>
        <w:t>The Christ Mystery</w:t>
      </w:r>
      <w:r w:rsidRPr="004109E8">
        <w:rPr>
          <w:rFonts w:ascii="Arial" w:eastAsia="Times New Roman" w:hAnsi="Arial" w:cs="Arial"/>
          <w:kern w:val="0"/>
          <w:sz w:val="27"/>
          <w:szCs w:val="27"/>
          <w:lang w:eastAsia="en-GB"/>
          <w14:ligatures w14:val="none"/>
        </w:rPr>
        <w:t>:</w:t>
      </w:r>
    </w:p>
    <w:p w14:paraId="2CF8B718" w14:textId="77777777" w:rsidR="004109E8" w:rsidRPr="004109E8" w:rsidRDefault="004109E8" w:rsidP="004109E8">
      <w:pPr>
        <w:numPr>
          <w:ilvl w:val="0"/>
          <w:numId w:val="4"/>
        </w:numPr>
        <w:shd w:val="clear" w:color="auto" w:fill="FFFFFF"/>
        <w:spacing w:after="0" w:line="420" w:lineRule="atLeast"/>
        <w:rPr>
          <w:rFonts w:ascii="Arial" w:eastAsia="Times New Roman" w:hAnsi="Arial" w:cs="Arial"/>
          <w:kern w:val="0"/>
          <w:sz w:val="27"/>
          <w:szCs w:val="27"/>
          <w:lang w:eastAsia="en-GB"/>
          <w14:ligatures w14:val="none"/>
        </w:rPr>
      </w:pPr>
      <w:hyperlink r:id="rId6" w:tgtFrame="_blank" w:history="1">
        <w:r w:rsidRPr="004109E8">
          <w:rPr>
            <w:rFonts w:ascii="Arial" w:eastAsia="Times New Roman" w:hAnsi="Arial" w:cs="Arial"/>
            <w:color w:val="0000FF"/>
            <w:kern w:val="0"/>
            <w:sz w:val="27"/>
            <w:szCs w:val="27"/>
            <w:lang w:eastAsia="en-GB"/>
            <w14:ligatures w14:val="none"/>
          </w:rPr>
          <w:t>The book introduces the concept of the "Christ Mystery," which suggests that God's presence is woven into the fabric of the universe. Rohr posits that this understanding can transform how individuals perceive divinity and their relationship with the world. </w:t>
        </w:r>
      </w:hyperlink>
    </w:p>
    <w:p w14:paraId="66B86F49" w14:textId="77777777" w:rsidR="004109E8" w:rsidRPr="004109E8" w:rsidRDefault="004109E8" w:rsidP="004109E8">
      <w:pPr>
        <w:numPr>
          <w:ilvl w:val="0"/>
          <w:numId w:val="5"/>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b/>
          <w:bCs/>
          <w:kern w:val="0"/>
          <w:sz w:val="27"/>
          <w:szCs w:val="27"/>
          <w:lang w:eastAsia="en-GB"/>
          <w14:ligatures w14:val="none"/>
        </w:rPr>
        <w:t>Inclusivity and Connection</w:t>
      </w:r>
      <w:r w:rsidRPr="004109E8">
        <w:rPr>
          <w:rFonts w:ascii="Arial" w:eastAsia="Times New Roman" w:hAnsi="Arial" w:cs="Arial"/>
          <w:kern w:val="0"/>
          <w:sz w:val="27"/>
          <w:szCs w:val="27"/>
          <w:lang w:eastAsia="en-GB"/>
          <w14:ligatures w14:val="none"/>
        </w:rPr>
        <w:t>:</w:t>
      </w:r>
    </w:p>
    <w:p w14:paraId="4C92217B" w14:textId="27CC0476" w:rsidR="004109E8" w:rsidRPr="004109E8" w:rsidRDefault="004109E8" w:rsidP="004109E8">
      <w:pPr>
        <w:numPr>
          <w:ilvl w:val="0"/>
          <w:numId w:val="6"/>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kern w:val="0"/>
          <w:sz w:val="27"/>
          <w:szCs w:val="27"/>
          <w:lang w:eastAsia="en-GB"/>
          <w14:ligatures w14:val="none"/>
        </w:rPr>
        <w:t>Rohr emphasizes the importance of inclusivity in spirituality, encouraging readers to embrace a vision of faith that connects all people and creation. He critiques exclusive religious practices and advocates for a more compassionate and interconnected approach to </w:t>
      </w:r>
      <w:proofErr w:type="gramStart"/>
      <w:r w:rsidRPr="004109E8">
        <w:rPr>
          <w:rFonts w:ascii="Arial" w:eastAsia="Times New Roman" w:hAnsi="Arial" w:cs="Arial"/>
          <w:kern w:val="0"/>
          <w:sz w:val="27"/>
          <w:szCs w:val="27"/>
          <w:lang w:eastAsia="en-GB"/>
          <w14:ligatures w14:val="none"/>
        </w:rPr>
        <w:t>spirituality .</w:t>
      </w:r>
      <w:proofErr w:type="gramEnd"/>
    </w:p>
    <w:p w14:paraId="1D1B3CFC" w14:textId="77777777" w:rsidR="004109E8" w:rsidRPr="004109E8" w:rsidRDefault="004109E8" w:rsidP="004109E8">
      <w:pPr>
        <w:numPr>
          <w:ilvl w:val="0"/>
          <w:numId w:val="7"/>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b/>
          <w:bCs/>
          <w:kern w:val="0"/>
          <w:sz w:val="27"/>
          <w:szCs w:val="27"/>
          <w:lang w:eastAsia="en-GB"/>
          <w14:ligatures w14:val="none"/>
        </w:rPr>
        <w:t>Panentheism</w:t>
      </w:r>
      <w:r w:rsidRPr="004109E8">
        <w:rPr>
          <w:rFonts w:ascii="Arial" w:eastAsia="Times New Roman" w:hAnsi="Arial" w:cs="Arial"/>
          <w:kern w:val="0"/>
          <w:sz w:val="27"/>
          <w:szCs w:val="27"/>
          <w:lang w:eastAsia="en-GB"/>
          <w14:ligatures w14:val="none"/>
        </w:rPr>
        <w:t>:</w:t>
      </w:r>
    </w:p>
    <w:p w14:paraId="38FF4618" w14:textId="77777777" w:rsidR="004109E8" w:rsidRPr="004109E8" w:rsidRDefault="004109E8" w:rsidP="004109E8">
      <w:pPr>
        <w:numPr>
          <w:ilvl w:val="0"/>
          <w:numId w:val="8"/>
        </w:numPr>
        <w:shd w:val="clear" w:color="auto" w:fill="FFFFFF"/>
        <w:spacing w:after="0" w:line="420" w:lineRule="atLeast"/>
        <w:rPr>
          <w:rFonts w:ascii="Arial" w:eastAsia="Times New Roman" w:hAnsi="Arial" w:cs="Arial"/>
          <w:kern w:val="0"/>
          <w:sz w:val="27"/>
          <w:szCs w:val="27"/>
          <w:lang w:eastAsia="en-GB"/>
          <w14:ligatures w14:val="none"/>
        </w:rPr>
      </w:pPr>
      <w:hyperlink r:id="rId7" w:tgtFrame="_blank" w:history="1">
        <w:r w:rsidRPr="004109E8">
          <w:rPr>
            <w:rFonts w:ascii="Arial" w:eastAsia="Times New Roman" w:hAnsi="Arial" w:cs="Arial"/>
            <w:color w:val="0000FF"/>
            <w:kern w:val="0"/>
            <w:sz w:val="27"/>
            <w:szCs w:val="27"/>
            <w:lang w:eastAsia="en-GB"/>
            <w14:ligatures w14:val="none"/>
          </w:rPr>
          <w:t>Rohr identifies as a panentheist, suggesting that while God is in all things, not all things are God. This perspective allows for a deeper understanding of the divine presence in everyday life and challenges traditional views of separation between God and </w:t>
        </w:r>
        <w:proofErr w:type="gramStart"/>
        <w:r w:rsidRPr="004109E8">
          <w:rPr>
            <w:rFonts w:ascii="Arial" w:eastAsia="Times New Roman" w:hAnsi="Arial" w:cs="Arial"/>
            <w:color w:val="0000FF"/>
            <w:kern w:val="0"/>
            <w:sz w:val="27"/>
            <w:szCs w:val="27"/>
            <w:lang w:eastAsia="en-GB"/>
            <w14:ligatures w14:val="none"/>
          </w:rPr>
          <w:t>humanity[</w:t>
        </w:r>
        <w:proofErr w:type="gramEnd"/>
        <w:r w:rsidRPr="004109E8">
          <w:rPr>
            <w:rFonts w:ascii="Arial" w:eastAsia="Times New Roman" w:hAnsi="Arial" w:cs="Arial"/>
            <w:color w:val="0000FF"/>
            <w:kern w:val="0"/>
            <w:sz w:val="27"/>
            <w:szCs w:val="27"/>
            <w:lang w:eastAsia="en-GB"/>
            <w14:ligatures w14:val="none"/>
          </w:rPr>
          <w:t>^^6^^]. </w:t>
        </w:r>
      </w:hyperlink>
    </w:p>
    <w:p w14:paraId="73A63A29" w14:textId="77777777" w:rsidR="004109E8" w:rsidRPr="004109E8" w:rsidRDefault="004109E8" w:rsidP="004109E8">
      <w:pPr>
        <w:numPr>
          <w:ilvl w:val="0"/>
          <w:numId w:val="9"/>
        </w:num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b/>
          <w:bCs/>
          <w:kern w:val="0"/>
          <w:sz w:val="27"/>
          <w:szCs w:val="27"/>
          <w:lang w:eastAsia="en-GB"/>
          <w14:ligatures w14:val="none"/>
        </w:rPr>
        <w:t>Transformative Implications</w:t>
      </w:r>
      <w:r w:rsidRPr="004109E8">
        <w:rPr>
          <w:rFonts w:ascii="Arial" w:eastAsia="Times New Roman" w:hAnsi="Arial" w:cs="Arial"/>
          <w:kern w:val="0"/>
          <w:sz w:val="27"/>
          <w:szCs w:val="27"/>
          <w:lang w:eastAsia="en-GB"/>
          <w14:ligatures w14:val="none"/>
        </w:rPr>
        <w:t>:</w:t>
      </w:r>
    </w:p>
    <w:p w14:paraId="4B1238BF" w14:textId="77777777" w:rsidR="004109E8" w:rsidRPr="004109E8" w:rsidRDefault="004109E8" w:rsidP="004109E8">
      <w:pPr>
        <w:numPr>
          <w:ilvl w:val="0"/>
          <w:numId w:val="10"/>
        </w:numPr>
        <w:shd w:val="clear" w:color="auto" w:fill="FFFFFF"/>
        <w:spacing w:after="0" w:line="420" w:lineRule="atLeast"/>
        <w:rPr>
          <w:rFonts w:ascii="Arial" w:eastAsia="Times New Roman" w:hAnsi="Arial" w:cs="Arial"/>
          <w:kern w:val="0"/>
          <w:sz w:val="27"/>
          <w:szCs w:val="27"/>
          <w:lang w:eastAsia="en-GB"/>
          <w14:ligatures w14:val="none"/>
        </w:rPr>
      </w:pPr>
      <w:hyperlink r:id="rId8" w:tgtFrame="_blank" w:history="1">
        <w:r w:rsidRPr="004109E8">
          <w:rPr>
            <w:rFonts w:ascii="Arial" w:eastAsia="Times New Roman" w:hAnsi="Arial" w:cs="Arial"/>
            <w:color w:val="0000FF"/>
            <w:kern w:val="0"/>
            <w:sz w:val="27"/>
            <w:szCs w:val="27"/>
            <w:lang w:eastAsia="en-GB"/>
            <w14:ligatures w14:val="none"/>
          </w:rPr>
          <w:t>The book encourages readers to recognize the divine in all aspects of life, fostering a sense of hope and renewal. Rohr's insights aim to inspire a more profound connection with God and others, promoting justice and compassion in the </w:t>
        </w:r>
        <w:proofErr w:type="gramStart"/>
        <w:r w:rsidRPr="004109E8">
          <w:rPr>
            <w:rFonts w:ascii="Arial" w:eastAsia="Times New Roman" w:hAnsi="Arial" w:cs="Arial"/>
            <w:color w:val="0000FF"/>
            <w:kern w:val="0"/>
            <w:sz w:val="27"/>
            <w:szCs w:val="27"/>
            <w:lang w:eastAsia="en-GB"/>
            <w14:ligatures w14:val="none"/>
          </w:rPr>
          <w:t>world[</w:t>
        </w:r>
        <w:proofErr w:type="gramEnd"/>
        <w:r w:rsidRPr="004109E8">
          <w:rPr>
            <w:rFonts w:ascii="Arial" w:eastAsia="Times New Roman" w:hAnsi="Arial" w:cs="Arial"/>
            <w:color w:val="0000FF"/>
            <w:kern w:val="0"/>
            <w:sz w:val="27"/>
            <w:szCs w:val="27"/>
            <w:lang w:eastAsia="en-GB"/>
            <w14:ligatures w14:val="none"/>
          </w:rPr>
          <w:t>^^6^^]. </w:t>
        </w:r>
      </w:hyperlink>
    </w:p>
    <w:p w14:paraId="1517C8FD" w14:textId="77777777" w:rsidR="004109E8" w:rsidRPr="004109E8" w:rsidRDefault="004109E8" w:rsidP="004109E8">
      <w:pPr>
        <w:shd w:val="clear" w:color="auto" w:fill="FFFFFF"/>
        <w:spacing w:after="0" w:line="420" w:lineRule="atLeast"/>
        <w:ind w:left="720"/>
        <w:rPr>
          <w:rFonts w:ascii="Times New Roman" w:eastAsia="Times New Roman" w:hAnsi="Times New Roman" w:cs="Times New Roman"/>
          <w:color w:val="3C51B4"/>
          <w:kern w:val="0"/>
          <w:sz w:val="24"/>
          <w:szCs w:val="24"/>
          <w:u w:val="single"/>
          <w:lang w:eastAsia="en-GB"/>
          <w14:ligatures w14:val="none"/>
        </w:rPr>
      </w:pPr>
      <w:r w:rsidRPr="004109E8">
        <w:rPr>
          <w:rFonts w:ascii="Arial" w:eastAsia="Times New Roman" w:hAnsi="Arial" w:cs="Arial"/>
          <w:kern w:val="0"/>
          <w:sz w:val="27"/>
          <w:szCs w:val="27"/>
          <w:lang w:eastAsia="en-GB"/>
          <w14:ligatures w14:val="none"/>
        </w:rPr>
        <w:fldChar w:fldCharType="begin"/>
      </w:r>
      <w:r w:rsidRPr="004109E8">
        <w:rPr>
          <w:rFonts w:ascii="Arial" w:eastAsia="Times New Roman" w:hAnsi="Arial" w:cs="Arial"/>
          <w:kern w:val="0"/>
          <w:sz w:val="27"/>
          <w:szCs w:val="27"/>
          <w:lang w:eastAsia="en-GB"/>
          <w14:ligatures w14:val="none"/>
        </w:rPr>
        <w:instrText>HYPERLINK "https://www.bing.com/ck/a?!&amp;&amp;p=b87a1d246c8f5b63ee80dcb3e8f1921f76bd13fb5a896f720f5b966a09ea4728JmltdHM9MTc1ODY3MjAwMA&amp;ptn=3&amp;ver=2&amp;hsh=4&amp;fclid=2401c80b-fa2f-6dce-301c-de64fbe06c2d&amp;u=a1aHR0cHM6Ly93d3cuYm9va2V5LmFwcC9ib29rL3RoZS11bml2ZXJzYWwtY2hyaXN0&amp;ntb=1" \t "_blank"</w:instrText>
      </w:r>
      <w:r w:rsidRPr="004109E8">
        <w:rPr>
          <w:rFonts w:ascii="Arial" w:eastAsia="Times New Roman" w:hAnsi="Arial" w:cs="Arial"/>
          <w:kern w:val="0"/>
          <w:sz w:val="27"/>
          <w:szCs w:val="27"/>
          <w:lang w:eastAsia="en-GB"/>
          <w14:ligatures w14:val="none"/>
        </w:rPr>
      </w:r>
      <w:r w:rsidRPr="004109E8">
        <w:rPr>
          <w:rFonts w:ascii="Arial" w:eastAsia="Times New Roman" w:hAnsi="Arial" w:cs="Arial"/>
          <w:kern w:val="0"/>
          <w:sz w:val="27"/>
          <w:szCs w:val="27"/>
          <w:lang w:eastAsia="en-GB"/>
          <w14:ligatures w14:val="none"/>
        </w:rPr>
        <w:fldChar w:fldCharType="separate"/>
      </w:r>
    </w:p>
    <w:p w14:paraId="55042570" w14:textId="77777777" w:rsidR="004109E8" w:rsidRPr="004109E8" w:rsidRDefault="004109E8" w:rsidP="004109E8">
      <w:pPr>
        <w:shd w:val="clear" w:color="auto" w:fill="FFFFFF"/>
        <w:spacing w:after="0" w:line="420" w:lineRule="atLeast"/>
        <w:ind w:left="720"/>
        <w:rPr>
          <w:rFonts w:ascii="Arial" w:eastAsia="Times New Roman" w:hAnsi="Arial" w:cs="Arial"/>
          <w:kern w:val="0"/>
          <w:sz w:val="27"/>
          <w:szCs w:val="27"/>
          <w:lang w:eastAsia="en-GB"/>
          <w14:ligatures w14:val="none"/>
        </w:rPr>
      </w:pPr>
      <w:r w:rsidRPr="004109E8">
        <w:rPr>
          <w:rFonts w:ascii="Arial" w:eastAsia="Times New Roman" w:hAnsi="Arial" w:cs="Arial"/>
          <w:kern w:val="0"/>
          <w:sz w:val="27"/>
          <w:szCs w:val="27"/>
          <w:lang w:eastAsia="en-GB"/>
          <w14:ligatures w14:val="none"/>
        </w:rPr>
        <w:fldChar w:fldCharType="end"/>
      </w:r>
    </w:p>
    <w:p w14:paraId="1B1D2B6E" w14:textId="58D3E2A1" w:rsidR="004109E8" w:rsidRPr="004109E8" w:rsidRDefault="004109E8" w:rsidP="004109E8">
      <w:pPr>
        <w:numPr>
          <w:ilvl w:val="0"/>
          <w:numId w:val="10"/>
        </w:numPr>
        <w:shd w:val="clear" w:color="auto" w:fill="FFFFFF"/>
        <w:spacing w:after="0" w:line="300" w:lineRule="atLeast"/>
        <w:rPr>
          <w:rFonts w:ascii="Arial" w:eastAsia="Times New Roman" w:hAnsi="Arial" w:cs="Arial"/>
          <w:color w:val="3C51B4"/>
          <w:kern w:val="0"/>
          <w:sz w:val="20"/>
          <w:szCs w:val="20"/>
          <w:lang w:eastAsia="en-GB"/>
          <w14:ligatures w14:val="none"/>
        </w:rPr>
      </w:pPr>
    </w:p>
    <w:p w14:paraId="358A7FFE" w14:textId="77777777" w:rsidR="004109E8" w:rsidRPr="004109E8" w:rsidRDefault="004109E8" w:rsidP="004109E8">
      <w:pPr>
        <w:shd w:val="clear" w:color="auto" w:fill="FFFFFF"/>
        <w:spacing w:after="0" w:line="330" w:lineRule="atLeast"/>
        <w:outlineLvl w:val="2"/>
        <w:rPr>
          <w:rFonts w:ascii="Arial" w:eastAsia="Times New Roman" w:hAnsi="Arial" w:cs="Arial"/>
          <w:b/>
          <w:bCs/>
          <w:color w:val="2D3D88"/>
          <w:kern w:val="0"/>
          <w:sz w:val="27"/>
          <w:szCs w:val="27"/>
          <w:lang w:eastAsia="en-GB"/>
          <w14:ligatures w14:val="none"/>
        </w:rPr>
      </w:pPr>
      <w:r w:rsidRPr="004109E8">
        <w:rPr>
          <w:rFonts w:ascii="Arial" w:eastAsia="Times New Roman" w:hAnsi="Arial" w:cs="Arial"/>
          <w:b/>
          <w:bCs/>
          <w:color w:val="2D3D88"/>
          <w:kern w:val="0"/>
          <w:sz w:val="27"/>
          <w:szCs w:val="27"/>
          <w:lang w:eastAsia="en-GB"/>
          <w14:ligatures w14:val="none"/>
        </w:rPr>
        <w:lastRenderedPageBreak/>
        <w:t>Conclusion</w:t>
      </w:r>
    </w:p>
    <w:p w14:paraId="1D5D05EC" w14:textId="77777777" w:rsidR="004109E8" w:rsidRPr="004109E8" w:rsidRDefault="004109E8" w:rsidP="004109E8">
      <w:pPr>
        <w:shd w:val="clear" w:color="auto" w:fill="FFFFFF"/>
        <w:spacing w:after="0" w:line="420" w:lineRule="atLeast"/>
        <w:rPr>
          <w:rFonts w:ascii="Arial" w:eastAsia="Times New Roman" w:hAnsi="Arial" w:cs="Arial"/>
          <w:kern w:val="0"/>
          <w:sz w:val="27"/>
          <w:szCs w:val="27"/>
          <w:lang w:eastAsia="en-GB"/>
          <w14:ligatures w14:val="none"/>
        </w:rPr>
      </w:pPr>
      <w:r w:rsidRPr="004109E8">
        <w:rPr>
          <w:rFonts w:ascii="Arial" w:eastAsia="Times New Roman" w:hAnsi="Arial" w:cs="Arial"/>
          <w:kern w:val="0"/>
          <w:sz w:val="27"/>
          <w:szCs w:val="27"/>
          <w:lang w:eastAsia="en-GB"/>
          <w14:ligatures w14:val="none"/>
        </w:rPr>
        <w:t>"The Universal Christ" invites readers to rethink their understanding of Christ and spirituality, offering a vision that transcends traditional religious boundaries. Rohr's work resonates with those seeking a more inclusive and transformative approach to faith, emphasizing the interconnectedness of all creation and the divine presence within it. This book serves as a guide for spiritual renewal and deeper understanding of the Christian faith in a contemporary context.</w:t>
      </w:r>
    </w:p>
    <w:p w14:paraId="2506896A" w14:textId="77777777" w:rsidR="00D75084" w:rsidRDefault="00D75084"/>
    <w:p w14:paraId="59462782" w14:textId="70420267" w:rsidR="009F5C06" w:rsidRDefault="009F5C06">
      <w:pPr>
        <w:rPr>
          <w:b/>
          <w:bCs/>
          <w:sz w:val="28"/>
          <w:szCs w:val="28"/>
        </w:rPr>
      </w:pPr>
      <w:hyperlink r:id="rId9" w:history="1">
        <w:r w:rsidRPr="001C31E2">
          <w:rPr>
            <w:rStyle w:val="Hyperlink"/>
            <w:b/>
            <w:bCs/>
            <w:sz w:val="28"/>
            <w:szCs w:val="28"/>
          </w:rPr>
          <w:t>https://www.bobcornwall.com/2019/01/the-universal-christ-richard-rohr-review.html</w:t>
        </w:r>
      </w:hyperlink>
    </w:p>
    <w:p w14:paraId="1828038B" w14:textId="48D17AF3" w:rsidR="009F5C06" w:rsidRDefault="009F5C06">
      <w:pPr>
        <w:rPr>
          <w:b/>
          <w:bCs/>
          <w:sz w:val="28"/>
          <w:szCs w:val="28"/>
        </w:rPr>
      </w:pPr>
      <w:hyperlink r:id="rId10" w:history="1">
        <w:r w:rsidRPr="001C31E2">
          <w:rPr>
            <w:rStyle w:val="Hyperlink"/>
            <w:b/>
            <w:bCs/>
            <w:sz w:val="28"/>
            <w:szCs w:val="28"/>
          </w:rPr>
          <w:t>https://www.thegospelcoalition.org/reviews/universal-christ-richard-rohr/</w:t>
        </w:r>
      </w:hyperlink>
    </w:p>
    <w:p w14:paraId="7557C185" w14:textId="51C318F1" w:rsidR="009F5C06" w:rsidRDefault="009F5C06">
      <w:pPr>
        <w:rPr>
          <w:b/>
          <w:bCs/>
          <w:sz w:val="28"/>
          <w:szCs w:val="28"/>
        </w:rPr>
      </w:pPr>
      <w:hyperlink r:id="rId11" w:history="1">
        <w:r w:rsidRPr="001C31E2">
          <w:rPr>
            <w:rStyle w:val="Hyperlink"/>
            <w:b/>
            <w:bCs/>
            <w:sz w:val="28"/>
            <w:szCs w:val="28"/>
          </w:rPr>
          <w:t>https://www.youtube.com/watch?v=82hzhb3qzT0</w:t>
        </w:r>
      </w:hyperlink>
    </w:p>
    <w:p w14:paraId="776BB660" w14:textId="2A4AFE1D" w:rsidR="009F5C06" w:rsidRDefault="00E203D2">
      <w:pPr>
        <w:rPr>
          <w:b/>
          <w:bCs/>
          <w:sz w:val="28"/>
          <w:szCs w:val="28"/>
        </w:rPr>
      </w:pPr>
      <w:hyperlink r:id="rId12" w:history="1">
        <w:r w:rsidRPr="001C31E2">
          <w:rPr>
            <w:rStyle w:val="Hyperlink"/>
            <w:b/>
            <w:bCs/>
            <w:sz w:val="28"/>
            <w:szCs w:val="28"/>
          </w:rPr>
          <w:t>https://avemariaradio.net/oldsite/audio-archive/kresta-afternoon-august-30-2019-hour-1/</w:t>
        </w:r>
      </w:hyperlink>
    </w:p>
    <w:p w14:paraId="72DFDA61" w14:textId="77777777" w:rsidR="00E203D2" w:rsidRPr="009F5C06" w:rsidRDefault="00E203D2">
      <w:pPr>
        <w:rPr>
          <w:b/>
          <w:bCs/>
          <w:sz w:val="28"/>
          <w:szCs w:val="28"/>
        </w:rPr>
      </w:pPr>
    </w:p>
    <w:sectPr w:rsidR="00E203D2" w:rsidRPr="009F5C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E21A3"/>
    <w:multiLevelType w:val="multilevel"/>
    <w:tmpl w:val="54EE9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AB2A94"/>
    <w:multiLevelType w:val="multilevel"/>
    <w:tmpl w:val="63B6BE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017272"/>
    <w:multiLevelType w:val="multilevel"/>
    <w:tmpl w:val="B302D9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4351E3"/>
    <w:multiLevelType w:val="multilevel"/>
    <w:tmpl w:val="4D2E3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7252B8"/>
    <w:multiLevelType w:val="multilevel"/>
    <w:tmpl w:val="4AB2E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9465D7"/>
    <w:multiLevelType w:val="multilevel"/>
    <w:tmpl w:val="5508A8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2755D48"/>
    <w:multiLevelType w:val="multilevel"/>
    <w:tmpl w:val="D9C0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CD7D09"/>
    <w:multiLevelType w:val="multilevel"/>
    <w:tmpl w:val="216E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997620"/>
    <w:multiLevelType w:val="multilevel"/>
    <w:tmpl w:val="E01E9F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7C1848"/>
    <w:multiLevelType w:val="multilevel"/>
    <w:tmpl w:val="70525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4403255">
    <w:abstractNumId w:val="3"/>
  </w:num>
  <w:num w:numId="2" w16cid:durableId="1808282962">
    <w:abstractNumId w:val="6"/>
  </w:num>
  <w:num w:numId="3" w16cid:durableId="1946880443">
    <w:abstractNumId w:val="1"/>
    <w:lvlOverride w:ilvl="0">
      <w:lvl w:ilvl="0">
        <w:numFmt w:val="decimal"/>
        <w:lvlText w:val="%1."/>
        <w:lvlJc w:val="left"/>
      </w:lvl>
    </w:lvlOverride>
  </w:num>
  <w:num w:numId="4" w16cid:durableId="1650134435">
    <w:abstractNumId w:val="9"/>
  </w:num>
  <w:num w:numId="5" w16cid:durableId="1569337322">
    <w:abstractNumId w:val="5"/>
    <w:lvlOverride w:ilvl="0">
      <w:lvl w:ilvl="0">
        <w:numFmt w:val="decimal"/>
        <w:lvlText w:val="%1."/>
        <w:lvlJc w:val="left"/>
      </w:lvl>
    </w:lvlOverride>
  </w:num>
  <w:num w:numId="6" w16cid:durableId="775372216">
    <w:abstractNumId w:val="7"/>
  </w:num>
  <w:num w:numId="7" w16cid:durableId="1739473442">
    <w:abstractNumId w:val="8"/>
    <w:lvlOverride w:ilvl="0">
      <w:lvl w:ilvl="0">
        <w:numFmt w:val="decimal"/>
        <w:lvlText w:val="%1."/>
        <w:lvlJc w:val="left"/>
      </w:lvl>
    </w:lvlOverride>
  </w:num>
  <w:num w:numId="8" w16cid:durableId="1297029399">
    <w:abstractNumId w:val="0"/>
  </w:num>
  <w:num w:numId="9" w16cid:durableId="1430856638">
    <w:abstractNumId w:val="2"/>
    <w:lvlOverride w:ilvl="0">
      <w:lvl w:ilvl="0">
        <w:numFmt w:val="decimal"/>
        <w:lvlText w:val="%1."/>
        <w:lvlJc w:val="left"/>
      </w:lvl>
    </w:lvlOverride>
  </w:num>
  <w:num w:numId="10" w16cid:durableId="1171147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F57"/>
    <w:rsid w:val="004109E8"/>
    <w:rsid w:val="009F5C06"/>
    <w:rsid w:val="00B05EA2"/>
    <w:rsid w:val="00BF03D5"/>
    <w:rsid w:val="00D24F57"/>
    <w:rsid w:val="00D75084"/>
    <w:rsid w:val="00E203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1B537"/>
  <w15:chartTrackingRefBased/>
  <w15:docId w15:val="{557AA766-C495-447F-9A9D-1ACE84223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4F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4F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4F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4F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4F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4F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4F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4F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4F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F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4F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4F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4F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F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F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F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F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F57"/>
    <w:rPr>
      <w:rFonts w:eastAsiaTheme="majorEastAsia" w:cstheme="majorBidi"/>
      <w:color w:val="272727" w:themeColor="text1" w:themeTint="D8"/>
    </w:rPr>
  </w:style>
  <w:style w:type="paragraph" w:styleId="Title">
    <w:name w:val="Title"/>
    <w:basedOn w:val="Normal"/>
    <w:next w:val="Normal"/>
    <w:link w:val="TitleChar"/>
    <w:uiPriority w:val="10"/>
    <w:qFormat/>
    <w:rsid w:val="00D24F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4F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F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4F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F57"/>
    <w:pPr>
      <w:spacing w:before="160"/>
      <w:jc w:val="center"/>
    </w:pPr>
    <w:rPr>
      <w:i/>
      <w:iCs/>
      <w:color w:val="404040" w:themeColor="text1" w:themeTint="BF"/>
    </w:rPr>
  </w:style>
  <w:style w:type="character" w:customStyle="1" w:styleId="QuoteChar">
    <w:name w:val="Quote Char"/>
    <w:basedOn w:val="DefaultParagraphFont"/>
    <w:link w:val="Quote"/>
    <w:uiPriority w:val="29"/>
    <w:rsid w:val="00D24F57"/>
    <w:rPr>
      <w:i/>
      <w:iCs/>
      <w:color w:val="404040" w:themeColor="text1" w:themeTint="BF"/>
    </w:rPr>
  </w:style>
  <w:style w:type="paragraph" w:styleId="ListParagraph">
    <w:name w:val="List Paragraph"/>
    <w:basedOn w:val="Normal"/>
    <w:uiPriority w:val="34"/>
    <w:qFormat/>
    <w:rsid w:val="00D24F57"/>
    <w:pPr>
      <w:ind w:left="720"/>
      <w:contextualSpacing/>
    </w:pPr>
  </w:style>
  <w:style w:type="character" w:styleId="IntenseEmphasis">
    <w:name w:val="Intense Emphasis"/>
    <w:basedOn w:val="DefaultParagraphFont"/>
    <w:uiPriority w:val="21"/>
    <w:qFormat/>
    <w:rsid w:val="00D24F57"/>
    <w:rPr>
      <w:i/>
      <w:iCs/>
      <w:color w:val="0F4761" w:themeColor="accent1" w:themeShade="BF"/>
    </w:rPr>
  </w:style>
  <w:style w:type="paragraph" w:styleId="IntenseQuote">
    <w:name w:val="Intense Quote"/>
    <w:basedOn w:val="Normal"/>
    <w:next w:val="Normal"/>
    <w:link w:val="IntenseQuoteChar"/>
    <w:uiPriority w:val="30"/>
    <w:qFormat/>
    <w:rsid w:val="00D24F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4F57"/>
    <w:rPr>
      <w:i/>
      <w:iCs/>
      <w:color w:val="0F4761" w:themeColor="accent1" w:themeShade="BF"/>
    </w:rPr>
  </w:style>
  <w:style w:type="character" w:styleId="IntenseReference">
    <w:name w:val="Intense Reference"/>
    <w:basedOn w:val="DefaultParagraphFont"/>
    <w:uiPriority w:val="32"/>
    <w:qFormat/>
    <w:rsid w:val="00D24F57"/>
    <w:rPr>
      <w:b/>
      <w:bCs/>
      <w:smallCaps/>
      <w:color w:val="0F4761" w:themeColor="accent1" w:themeShade="BF"/>
      <w:spacing w:val="5"/>
    </w:rPr>
  </w:style>
  <w:style w:type="character" w:styleId="Hyperlink">
    <w:name w:val="Hyperlink"/>
    <w:basedOn w:val="DefaultParagraphFont"/>
    <w:uiPriority w:val="99"/>
    <w:unhideWhenUsed/>
    <w:rsid w:val="009F5C06"/>
    <w:rPr>
      <w:color w:val="467886" w:themeColor="hyperlink"/>
      <w:u w:val="single"/>
    </w:rPr>
  </w:style>
  <w:style w:type="character" w:styleId="UnresolvedMention">
    <w:name w:val="Unresolved Mention"/>
    <w:basedOn w:val="DefaultParagraphFont"/>
    <w:uiPriority w:val="99"/>
    <w:semiHidden/>
    <w:unhideWhenUsed/>
    <w:rsid w:val="009F5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ck/a?!&amp;&amp;p=b87a1d246c8f5b63ee80dcb3e8f1921f76bd13fb5a896f720f5b966a09ea4728JmltdHM9MTc1ODY3MjAwMA&amp;ptn=3&amp;ver=2&amp;hsh=4&amp;fclid=2401c80b-fa2f-6dce-301c-de64fbe06c2d&amp;u=a1aHR0cHM6Ly93d3cuYm9va2V5LmFwcC9ib29rL3RoZS11bml2ZXJzYWwtY2hyaXN0&amp;ntb=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ng.com/ck/a?!&amp;&amp;p=6b53e354762044808ad359f838842f9ed4efb99e8ca9d12e5a7c1e09f4e68ad7JmltdHM9MTc1ODY3MjAwMA&amp;ptn=3&amp;ver=2&amp;hsh=4&amp;fclid=2401c80b-fa2f-6dce-301c-de64fbe06c2d&amp;u=a1aHR0cHM6Ly93d3cuYm9iY29ybndhbGwuY29tLzIwMTkvMDEvdGhlLXVuaXZlcnNhbC1jaHJpc3QtcmljaGFyZC1yb2hyLXJldmlldy5odG1s&amp;ntb=1" TargetMode="External"/><Relationship Id="rId12" Type="http://schemas.openxmlformats.org/officeDocument/2006/relationships/hyperlink" Target="https://avemariaradio.net/oldsite/audio-archive/kresta-afternoon-august-30-2019-hour-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ng.com/ck/a?!&amp;&amp;p=6b53e354762044808ad359f838842f9ed4efb99e8ca9d12e5a7c1e09f4e68ad7JmltdHM9MTc1ODY3MjAwMA&amp;ptn=3&amp;ver=2&amp;hsh=4&amp;fclid=2401c80b-fa2f-6dce-301c-de64fbe06c2d&amp;u=a1aHR0cHM6Ly93d3cuYm9iY29ybndhbGwuY29tLzIwMTkvMDEvdGhlLXVuaXZlcnNhbC1jaHJpc3QtcmljaGFyZC1yb2hyLXJldmlldy5odG1s&amp;ntb=1" TargetMode="External"/><Relationship Id="rId11" Type="http://schemas.openxmlformats.org/officeDocument/2006/relationships/hyperlink" Target="https://www.youtube.com/watch?v=82hzhb3qzT0" TargetMode="External"/><Relationship Id="rId5" Type="http://schemas.openxmlformats.org/officeDocument/2006/relationships/hyperlink" Target="https://www.bing.com/ck/a?!&amp;&amp;p=b87a1d246c8f5b63ee80dcb3e8f1921f76bd13fb5a896f720f5b966a09ea4728JmltdHM9MTc1ODY3MjAwMA&amp;ptn=3&amp;ver=2&amp;hsh=4&amp;fclid=2401c80b-fa2f-6dce-301c-de64fbe06c2d&amp;u=a1aHR0cHM6Ly93d3cuYm9va2V5LmFwcC9ib29rL3RoZS11bml2ZXJzYWwtY2hyaXN0&amp;ntb=1" TargetMode="External"/><Relationship Id="rId10" Type="http://schemas.openxmlformats.org/officeDocument/2006/relationships/hyperlink" Target="https://www.thegospelcoalition.org/reviews/universal-christ-richard-rohr/" TargetMode="External"/><Relationship Id="rId4" Type="http://schemas.openxmlformats.org/officeDocument/2006/relationships/webSettings" Target="webSettings.xml"/><Relationship Id="rId9" Type="http://schemas.openxmlformats.org/officeDocument/2006/relationships/hyperlink" Target="https://www.bobcornwall.com/2019/01/the-universal-christ-richard-rohr-review.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Carvosso</dc:creator>
  <cp:keywords/>
  <dc:description/>
  <cp:lastModifiedBy>John Carvosso</cp:lastModifiedBy>
  <cp:revision>4</cp:revision>
  <dcterms:created xsi:type="dcterms:W3CDTF">2025-09-24T09:39:00Z</dcterms:created>
  <dcterms:modified xsi:type="dcterms:W3CDTF">2025-09-24T10:17:00Z</dcterms:modified>
</cp:coreProperties>
</file>